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b/>
          <w:bCs/>
          <w:sz w:val="24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32"/>
        </w:rPr>
        <w:t>附件：</w:t>
      </w:r>
    </w:p>
    <w:p>
      <w:pPr>
        <w:pStyle w:val="2"/>
        <w:shd w:val="clear" w:color="auto" w:fill="FFFFFF"/>
        <w:jc w:val="both"/>
        <w:rPr>
          <w:rFonts w:hint="eastAsia" w:asciiTheme="majorEastAsia" w:hAnsiTheme="majorEastAsia" w:eastAsiaTheme="majorEastAsia" w:cstheme="majorEastAsia"/>
          <w:b/>
          <w:color w:val="00000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color w:val="000000"/>
          <w:sz w:val="21"/>
          <w:szCs w:val="21"/>
        </w:rPr>
        <w:t>2017年度深圳建筑专业高、中级专业技术资格第九评审委员会评审通过人员公示名单</w:t>
      </w:r>
    </w:p>
    <w:p>
      <w:pPr>
        <w:pStyle w:val="2"/>
        <w:shd w:val="clear" w:color="auto" w:fill="FFFFFF"/>
        <w:spacing w:line="240" w:lineRule="atLeast"/>
        <w:jc w:val="both"/>
        <w:rPr>
          <w:rFonts w:hint="eastAsia" w:asciiTheme="majorEastAsia" w:hAnsiTheme="majorEastAsia" w:eastAsiaTheme="majorEastAsia" w:cstheme="majorEastAsia"/>
          <w:color w:val="000000"/>
          <w:sz w:val="21"/>
          <w:szCs w:val="21"/>
        </w:rPr>
      </w:pPr>
    </w:p>
    <w:tbl>
      <w:tblPr>
        <w:tblStyle w:val="4"/>
        <w:tblW w:w="8510" w:type="dxa"/>
        <w:tblInd w:w="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088"/>
        <w:gridCol w:w="3448"/>
        <w:gridCol w:w="127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Cs w:val="21"/>
              </w:rPr>
              <w:t>姓 名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Cs w:val="21"/>
              </w:rPr>
              <w:t>单 位 名 称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Cs w:val="21"/>
              </w:rPr>
              <w:t>评审专业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Cs w:val="21"/>
              </w:rPr>
              <w:t>专业技术资格名称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张超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深圳市建工集团股份有限公司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王卫民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中国南海工程有限公司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冯继新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深圳泰禾房地产开发有限公司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陈廷勇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深圳建业工程集团股份有限公司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曾放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深圳市中深装建设集团有限公司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焦枢林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深圳市建安（集团）股份有限公司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杨焕奎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深业置地有限公司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尚增弟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深圳市工勘岩土集团有限公司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陈文辉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深圳市鸿荣轩建设工程有限公司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林旭涛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深圳市卓宝科技股份有限公司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高翊轩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深圳市特皓集团股份有限公司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薛文富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深圳市金世纪工程实业有限公司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孙新强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深圳市尚荣医用工程有限公司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范志斌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深圳市鹏城建筑集团有限公司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王璇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深圳市特皓集团股份有限公司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肖杰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深圳市坤和建筑工程有限公司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梁才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深圳市康达尔（集团）股份有限公司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蒋柱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深圳市市政工程总公司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卢小洁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深圳市招华会展实业有限公司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南海波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深圳市建安（集团）股份有限公司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马灶武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深圳市潮宏基建筑工程有限公司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潘志忠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深圳市建工集团股份有限公司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李彦兵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中国南海工程有限公司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夏阳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深圳市建工集团股份有限公司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林金绵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深圳市福田建安建设集团有限公司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罗国建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深圳市京圳工程咨询有限公司（原深圳京圳建设监理公司）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陈明辉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深圳市市政工程总公司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王指南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深圳市建安（集团）股份有限公司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郭金才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深圳市绿清物业发展有限公司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金陵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深圳市特皓集团股份有限公司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钟云波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深圳市特皓集团股份有限公司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黎亮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深圳市发鹏装饰工程有限公司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张玲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深圳市建安（集团）股份有限公司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何云武</w:t>
            </w:r>
          </w:p>
        </w:tc>
        <w:tc>
          <w:tcPr>
            <w:tcW w:w="34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深圳市天健（集团）股份有限公司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黄辉建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深圳市建安（集团）股份有限公司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刘昆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深圳建业工程集团股份有限公司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闵锐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华润（深圳）有限公司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冯民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深圳市建工集团股份有限公司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梁锋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深圳市建安（集团）股份有限公司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赵晋纲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深圳市市政工程总公司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沈翀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深圳市福田建安建设集团有限公司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姜福华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深圳市建工集团股份有限公司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孙猛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深圳市建工集团股份有限公司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牛嘉铭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深圳市盛业地下工程有限公司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庄进杰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深圳市建工集团股份有限公司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柳晓虎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深圳市福田建安建设集团有限公司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朱金园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深圳市建筑工程股份有限公司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林焕礼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深圳市金世纪工程实业有限公司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赵金鹏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深圳市金世纪工程实业有限公司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石智航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深圳市天健市政安装工程有限公司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陈亮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深圳市金河建设集团有限公司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梁超泉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深圳市深安企业有限公司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何文洪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深圳市怀德房地产开发有限公司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王波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深圳市天健市政安装工程有限公司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李金水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深圳市大鹏新区投资控股有限公司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陈恒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深圳市前海开发投资控股有限公司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宋军军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宝能地产股份有限公司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陈聪健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 xml:space="preserve">深圳市诚信鸿工程服务有限公司 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莫特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深圳市建筑工程股份有限公司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刘子健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深圳市龙光骏景房地产开发有限公司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李志雄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深圳市龙光骏景房地产开发有限公司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解海乐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深圳市建工集团股份有限公司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刘国禹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深圳市勘察研究院有限公司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闾海运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深圳市越众（集团）股份有限公司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张为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深圳市万科房地产有限公司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贺春林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深圳市建筑工程股份有限公司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赵红霞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中国华西企业有限公司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吴镇华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深圳市市政工程总公司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翁振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深圳市基础工程有限公司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黄恭达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深圳市建工集团股份有限公司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王肖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中建二局第二建筑工程有限公司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冼伟亮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深圳市中润达建筑工程有限公司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邓锋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深圳市华侨建筑工程公司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宋广超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融创（深圳）房地产有限公司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卢小玩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深圳市岩土工程有限公司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祝浩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深圳建业工程集团股份有限公司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蔡少桂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深圳市岗隆实业有限公司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许艳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深圳市水利土木建筑工程有限公司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陈金鹏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深圳建业工程集团股份有限公司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陈敏生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深圳市润信建设工程有限公司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卢仁光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深圳赤湾石油基地股份有限公司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李晓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深圳市宝龙泰建设工程有限公司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陆君文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深圳市建筑工程股份有限公司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谢佳珂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中建科技有限公司深圳分公司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黄铁铭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深圳市特发工程管理有限责任公司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郑飞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深圳市鹏城建筑集团有限公司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黄容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深圳市安托山投资发展有限公司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张驷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广东城脉地产有限公司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李娟娟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深圳市建设（集团）有限公司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刘怀超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深圳市特区建发科技园区发展有限公司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郑强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深圳市孺子牛建设工程有限公司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陈金龙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深圳市建工集团股份有限公司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杨岳良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深圳市中邦（集团）建设总承包有限公司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马晓鹏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深圳市中邦（集团）建设总承包有限公司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罗福山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深圳市勘察测绘院有限公司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王全然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中国华西企业有限公司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杨鸿操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深圳市建工集团股份有限公司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韦定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深圳市建工集团股份有限公司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罗伟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深圳市隧道工程有限公司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周继建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深圳市隧道工程有限公司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曲增涛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深圳市建安（集团）股份有限公司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万保军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和记黄埔地产管理有限公司深圳分公司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张大伟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深圳市新南山控股（集团）股份有限公司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陈辉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深圳市建宏达建设实业有限公司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吴建军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深圳建业工程集团股份有限公司　　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周帆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深圳市鹏城建筑集团有限公司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徐建淼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深圳市金众地产集团有限公司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徐炎旭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深圳市建安（集团）股份有限公司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吴明辉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港铁轨道交通（深圳）有限公司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谢建兵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深圳市润业园林工程有限公司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李三明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深圳市易尚数字技术发展有限公司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黄志育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深圳市兴远工程有限公司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张文飞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深圳市民生建筑工程劳务有限公司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张伟涛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联建建设工程有限公司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李根胜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深圳市特皓集团股份有限公司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罗慧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深圳市粤地建设工程有限公司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郎宇飞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深圳市建工集团股份有限公司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刘广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深圳市岗隆实业有限公司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钟锦堂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深圳长湖置业发展有限公司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庞涛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深圳市鹏润达市政工程有限公司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赵淑宾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深圳市兴远工程有限公司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吴浩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深圳市建星项目管理顾问有限公司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刘鹏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深圳市粤地建设工程有限公司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张一芝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深圳市粤地建设工程有限公司．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梁明华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深圳建业工程集团股份有限公司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张征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深圳机场地产有限公司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马国丽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深圳市盛业地下工程有限公司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王正堂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深圳市万晟建设管理有限公司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李坤潮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深圳市昌泰建筑工程有限公司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周刚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深圳市鹏润达市政工程有限公司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肖飞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深圳市筑基建设工程有限公司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胡政国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深圳地质建设工程公司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陈国印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深圳市建宏达建设实业有限公司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林忠典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深圳市华晟建设集团股份有限公司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何海峰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深圳建业工程集团股份有限公司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谭勇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深圳赤湾石油基地股份有限公司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李红伟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深圳市丰冠建设工程有限公司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黄瑞绵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深圳市润信建设工程有限公司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胡育华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深圳市润信建设工程有限公司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李进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深圳建业工程集团股份有限公司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冯汉晟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深圳市岩土工程有限公司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谯延军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正中投资集团有限公司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吴伟雄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深圳市金鹏达建设工程有限公司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刘定邦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深圳市市政设计研究院有限公司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曾繁安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深圳市鸿轩建筑工程有限公司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郭奕章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深圳市金世纪工程实业有限公司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李金霖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深圳市金世纪工程实业有限公司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黄明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深圳市建工集团股份有限公司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张明勇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深圳市众安劳务有限公司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康刘强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深圳市建筑工程股份有限公司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张骏峰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深圳朗泓房地产有限公司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孙振山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深圳市华兴建安工程有限公司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杨林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深圳市朗坤环保股份有限公司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孙同岭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深圳市中建大康建筑工程有限公司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陈仲先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深圳市建设（集团）有限公司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孙国建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深圳市鹏城建筑集团有限公司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董明昊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深圳市华星光电半导体显示技术有限公司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李洪勋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深圳市工勘岩土集团有限公司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张国林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深圳市工勘岩土集团有限公司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黄楚鹏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深圳市国富建筑有限公司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叶乾飞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深圳市中建大康建筑工程有限公司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邹建平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深圳市中建大康建筑工程有限公司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吉斯斯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深圳市市政工程总公司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马晓东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深圳市第三建筑工程劳务有限公司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马秋龙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深圳市特皓集团股份有限公司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雷志刚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深圳市瑞凯龙建筑工程有限公司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宁大为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深圳市孺子牛建设工程有限公司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徐盛初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中建二局第三建筑工程有限公司华南分公司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程勇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深圳建业工程集团股份有限公司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陈发开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深圳市特皓集团股份有限公司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郑伯钦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深圳市祺盛建筑工程有限公司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汤天东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深圳市鹏城建筑集团有限公司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简土权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深圳市鸿宝典装饰工程有限公司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助理工程师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黄天池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深圳市斯维尔科技股份有限公司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助理工程师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张东松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深圳市岩土工程有限公司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助理工程师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贾博正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深圳市深水水务咨询有限公司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助理工程师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古宝宁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深圳市建筑工程股份有限公司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助理工程师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古添优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深圳市建筑工程股份有限公司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建筑施工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助理工程师</w:t>
            </w: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F1E2A"/>
    <w:multiLevelType w:val="multilevel"/>
    <w:tmpl w:val="02FF1E2A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B7120"/>
    <w:rsid w:val="5D0B712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2018-05-17T07:00:00Z</dcterms:created>
  <dc:creator>星辉无限</dc:creator>
  <cp:lastModifiedBy>星辉无限</cp:lastModifiedBy>
  <dcterms:modified xsi:type="dcterms:W3CDTF">2018-05-17T07:00:35Z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