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7"/>
        <w:spacing w:line="360" w:lineRule="auto"/>
        <w:jc w:val="center"/>
        <w:rPr>
          <w:rFonts w:ascii="黑体" w:eastAsia="黑体" w:hint="eastAsia"/>
          <w:b/>
          <w:bCs/>
          <w:sz w:val="44"/>
          <w:szCs w:val="44"/>
        </w:rPr>
      </w:pPr>
      <w:r>
        <w:rPr>
          <w:rFonts w:ascii="黑体" w:eastAsia="黑体" w:hint="eastAsia"/>
          <w:b/>
          <w:bCs/>
          <w:sz w:val="44"/>
          <w:szCs w:val="44"/>
        </w:rPr>
        <w:t>深圳市优秀施工企业家、优秀项目经理</w:t>
      </w:r>
    </w:p>
    <w:p>
      <w:pPr>
        <w:pStyle w:val="17"/>
        <w:spacing w:line="360" w:lineRule="auto"/>
        <w:jc w:val="center"/>
        <w:rPr>
          <w:rFonts w:ascii="黑体" w:eastAsia="黑体" w:hint="eastAsia"/>
          <w:sz w:val="44"/>
          <w:szCs w:val="44"/>
        </w:rPr>
      </w:pPr>
      <w:r>
        <w:rPr>
          <w:rFonts w:ascii="黑体" w:eastAsia="黑体" w:hint="eastAsia"/>
          <w:b/>
          <w:bCs/>
          <w:sz w:val="44"/>
          <w:szCs w:val="44"/>
        </w:rPr>
        <w:t>评选办法</w:t>
      </w:r>
    </w:p>
    <w:p>
      <w:pPr>
        <w:pStyle w:val="17"/>
        <w:spacing w:line="360" w:lineRule="auto"/>
        <w:jc w:val="center"/>
        <w:rPr>
          <w:sz w:val="30"/>
          <w:szCs w:val="30"/>
        </w:rPr>
      </w:pPr>
      <w:r>
        <w:rPr>
          <w:rFonts w:hint="eastAsia"/>
          <w:sz w:val="30"/>
          <w:szCs w:val="30"/>
        </w:rPr>
        <w:t>(</w:t>
      </w:r>
      <w:r>
        <w:rPr>
          <w:sz w:val="30"/>
          <w:szCs w:val="30"/>
        </w:rPr>
        <w:t>七届一次理事会审定</w:t>
      </w:r>
      <w:r>
        <w:rPr>
          <w:rFonts w:hint="eastAsia"/>
          <w:sz w:val="30"/>
          <w:szCs w:val="30"/>
        </w:rPr>
        <w:t>)</w:t>
      </w:r>
    </w:p>
    <w:p>
      <w:pPr>
        <w:pStyle w:val="17"/>
        <w:spacing w:line="360" w:lineRule="auto"/>
        <w:rPr>
          <w:rFonts w:ascii="仿宋" w:eastAsia="仿宋" w:hint="eastAsia"/>
          <w:sz w:val="32"/>
          <w:szCs w:val="32"/>
        </w:rPr>
      </w:pPr>
      <w:r>
        <w:rPr>
          <w:rFonts w:ascii="仿宋" w:eastAsia="仿宋" w:hint="eastAsia"/>
          <w:b/>
          <w:bCs/>
          <w:sz w:val="32"/>
          <w:szCs w:val="32"/>
        </w:rPr>
        <w:t>第一条</w:t>
      </w:r>
      <w:r>
        <w:rPr>
          <w:rFonts w:ascii="仿宋" w:eastAsia="仿宋" w:hint="eastAsia"/>
          <w:sz w:val="32"/>
          <w:szCs w:val="32"/>
        </w:rPr>
        <w:t xml:space="preserve">  为表彰我市建筑施工企业在经营和工程建设中作出突出成绩的管理者，提高企业管理者的素质，增强市场竞争能力，促进建筑业的健康发展，确保“深圳市优秀施工企业家、优秀项目经理”评选工作“公平、公正、客观、有序”地顺利开展，特制订本办法。</w:t>
      </w:r>
    </w:p>
    <w:p>
      <w:pPr>
        <w:pStyle w:val="17"/>
        <w:spacing w:line="360" w:lineRule="auto"/>
        <w:rPr>
          <w:rFonts w:ascii="仿宋" w:eastAsia="仿宋" w:hint="eastAsia"/>
          <w:sz w:val="32"/>
          <w:szCs w:val="32"/>
        </w:rPr>
      </w:pPr>
      <w:r>
        <w:rPr>
          <w:rFonts w:ascii="仿宋" w:eastAsia="仿宋" w:hint="eastAsia"/>
          <w:b/>
          <w:bCs/>
          <w:sz w:val="32"/>
          <w:szCs w:val="32"/>
        </w:rPr>
        <w:t>第二条</w:t>
      </w:r>
      <w:r>
        <w:rPr>
          <w:rFonts w:ascii="仿宋" w:eastAsia="仿宋" w:hint="eastAsia"/>
          <w:sz w:val="32"/>
          <w:szCs w:val="32"/>
        </w:rPr>
        <w:t xml:space="preserve">  优秀施工企业家、优秀项目经理是深圳市建筑行业内优秀人才奖，评选工作遵照自愿申报，单位推荐，协会组织、专家评审、社会监督的原则。每年评选一次。</w:t>
      </w:r>
    </w:p>
    <w:p>
      <w:pPr>
        <w:pStyle w:val="17"/>
        <w:spacing w:line="360" w:lineRule="auto"/>
        <w:rPr>
          <w:rFonts w:ascii="仿宋" w:eastAsia="仿宋" w:hint="eastAsia"/>
          <w:sz w:val="32"/>
          <w:szCs w:val="32"/>
        </w:rPr>
      </w:pPr>
      <w:r>
        <w:rPr>
          <w:rFonts w:ascii="仿宋" w:eastAsia="仿宋" w:hint="eastAsia"/>
          <w:b/>
          <w:bCs/>
          <w:sz w:val="32"/>
          <w:szCs w:val="32"/>
        </w:rPr>
        <w:t>第三条</w:t>
      </w:r>
      <w:r>
        <w:rPr>
          <w:rFonts w:ascii="仿宋" w:eastAsia="仿宋" w:hint="eastAsia"/>
          <w:sz w:val="32"/>
          <w:szCs w:val="32"/>
        </w:rPr>
        <w:t xml:space="preserve">  凡是向国家、省、部级申报同类奖项的人员必须是近三年内我市优秀施工企业家、优秀项目经理的获奖者。</w:t>
      </w:r>
    </w:p>
    <w:p>
      <w:pPr>
        <w:pStyle w:val="17"/>
        <w:spacing w:line="360" w:lineRule="auto"/>
        <w:rPr>
          <w:rFonts w:ascii="仿宋" w:eastAsia="仿宋" w:hint="eastAsia"/>
          <w:sz w:val="32"/>
          <w:szCs w:val="32"/>
        </w:rPr>
      </w:pPr>
      <w:r>
        <w:rPr>
          <w:rFonts w:ascii="仿宋" w:eastAsia="仿宋" w:hint="eastAsia"/>
          <w:b/>
          <w:bCs/>
          <w:sz w:val="32"/>
          <w:szCs w:val="32"/>
        </w:rPr>
        <w:t>第四条</w:t>
      </w:r>
      <w:r>
        <w:rPr>
          <w:rFonts w:ascii="仿宋" w:eastAsia="仿宋" w:hint="eastAsia"/>
          <w:sz w:val="32"/>
          <w:szCs w:val="32"/>
        </w:rPr>
        <w:t xml:space="preserve">  凡在深圳市行政管理部门注册登记的各类、各级施工企业的经营管理者，符合评选条件的均可参加评选。</w:t>
      </w:r>
    </w:p>
    <w:p>
      <w:pPr>
        <w:pStyle w:val="17"/>
        <w:spacing w:line="360" w:lineRule="auto"/>
        <w:rPr>
          <w:rFonts w:ascii="仿宋" w:eastAsia="仿宋" w:hint="eastAsia"/>
          <w:sz w:val="32"/>
          <w:szCs w:val="32"/>
        </w:rPr>
      </w:pPr>
      <w:r>
        <w:rPr>
          <w:rFonts w:ascii="仿宋" w:eastAsia="仿宋" w:hint="eastAsia"/>
          <w:b/>
          <w:bCs/>
          <w:sz w:val="32"/>
          <w:szCs w:val="32"/>
        </w:rPr>
        <w:t>第五条</w:t>
      </w:r>
      <w:r>
        <w:rPr>
          <w:rFonts w:ascii="仿宋" w:eastAsia="仿宋" w:hint="eastAsia"/>
          <w:sz w:val="32"/>
          <w:szCs w:val="32"/>
        </w:rPr>
        <w:t xml:space="preserve">  获深圳市优秀施工企业家、优秀项目经理称号的人员，由深圳建筑业协会授予证书和奖牌，同时在深圳市特区报登报予以表彰。</w:t>
      </w:r>
    </w:p>
    <w:p>
      <w:pPr>
        <w:pStyle w:val="17"/>
        <w:spacing w:line="360" w:lineRule="auto"/>
        <w:rPr>
          <w:rFonts w:ascii="仿宋" w:eastAsia="仿宋" w:hint="eastAsia"/>
          <w:sz w:val="32"/>
          <w:szCs w:val="32"/>
        </w:rPr>
      </w:pPr>
      <w:r>
        <w:rPr>
          <w:rFonts w:ascii="仿宋" w:eastAsia="仿宋" w:hint="eastAsia"/>
          <w:b/>
          <w:bCs/>
          <w:sz w:val="32"/>
          <w:szCs w:val="32"/>
        </w:rPr>
        <w:t>第六条</w:t>
      </w:r>
      <w:r>
        <w:rPr>
          <w:rFonts w:ascii="仿宋" w:eastAsia="仿宋" w:hint="eastAsia"/>
          <w:sz w:val="32"/>
          <w:szCs w:val="32"/>
        </w:rPr>
        <w:t xml:space="preserve">  深圳市优秀施工企业家、优秀项目经理的评选结果将与深圳市施工企业信用评价体系直接挂钩。</w:t>
      </w:r>
    </w:p>
    <w:p>
      <w:pPr>
        <w:pStyle w:val="17"/>
        <w:spacing w:line="360" w:lineRule="auto"/>
        <w:rPr>
          <w:rFonts w:ascii="仿宋" w:eastAsia="仿宋" w:hint="eastAsia"/>
          <w:sz w:val="32"/>
          <w:szCs w:val="32"/>
        </w:rPr>
      </w:pPr>
      <w:r>
        <w:rPr>
          <w:rFonts w:ascii="仿宋" w:eastAsia="仿宋" w:hint="eastAsia"/>
          <w:b/>
          <w:bCs/>
          <w:sz w:val="32"/>
          <w:szCs w:val="32"/>
        </w:rPr>
        <w:t>第七条</w:t>
      </w:r>
      <w:r>
        <w:rPr>
          <w:rFonts w:ascii="仿宋" w:eastAsia="仿宋" w:hint="eastAsia"/>
          <w:sz w:val="32"/>
          <w:szCs w:val="32"/>
        </w:rPr>
        <w:t xml:space="preserve">  深圳市优秀施工企业家、优秀项目经理的申报材料统一采用现场申报的形式，具体以协会网站公布的《深圳市优秀施工企业家、优秀项目经理评选通知》为准。</w:t>
      </w:r>
    </w:p>
    <w:p>
      <w:pPr>
        <w:pStyle w:val="17"/>
        <w:spacing w:line="360" w:lineRule="auto"/>
        <w:rPr>
          <w:rFonts w:ascii="仿宋" w:eastAsia="仿宋" w:hint="eastAsia"/>
          <w:sz w:val="32"/>
          <w:szCs w:val="32"/>
        </w:rPr>
      </w:pPr>
      <w:r>
        <w:rPr>
          <w:rFonts w:ascii="仿宋" w:eastAsia="仿宋" w:hint="eastAsia"/>
          <w:b/>
          <w:bCs/>
          <w:sz w:val="32"/>
          <w:szCs w:val="32"/>
        </w:rPr>
        <w:t>第八条</w:t>
      </w:r>
      <w:r>
        <w:rPr>
          <w:rFonts w:ascii="仿宋" w:eastAsia="仿宋" w:hint="eastAsia"/>
          <w:sz w:val="32"/>
          <w:szCs w:val="32"/>
        </w:rPr>
        <w:t xml:space="preserve">  优秀施工企业家的申报条件：</w:t>
      </w:r>
    </w:p>
    <w:p>
      <w:pPr>
        <w:pStyle w:val="17"/>
        <w:spacing w:line="360" w:lineRule="auto"/>
        <w:rPr>
          <w:rFonts w:ascii="仿宋" w:eastAsia="仿宋" w:hint="eastAsia"/>
          <w:sz w:val="32"/>
          <w:szCs w:val="32"/>
        </w:rPr>
      </w:pPr>
      <w:r>
        <w:rPr>
          <w:rFonts w:ascii="仿宋" w:eastAsia="仿宋" w:hint="eastAsia"/>
          <w:sz w:val="32"/>
          <w:szCs w:val="32"/>
        </w:rPr>
        <w:t>1． 申报者在本企业工作5年以上，在现岗位任职3年以上；</w:t>
      </w:r>
    </w:p>
    <w:p>
      <w:pPr>
        <w:pStyle w:val="17"/>
        <w:spacing w:line="360" w:lineRule="auto"/>
        <w:rPr>
          <w:rFonts w:ascii="仿宋" w:eastAsia="仿宋" w:hint="eastAsia"/>
          <w:sz w:val="32"/>
          <w:szCs w:val="32"/>
        </w:rPr>
      </w:pPr>
      <w:r>
        <w:rPr>
          <w:rFonts w:ascii="仿宋" w:eastAsia="仿宋" w:hint="eastAsia"/>
          <w:sz w:val="32"/>
          <w:szCs w:val="32"/>
        </w:rPr>
        <w:t>2． 申报者为本企业的董事长、总经理、副总经理。原则上每个单位每次申报一名为宜。凡申报深圳市优秀施工企业家的人员均不能同时申报优秀项目经理。</w:t>
      </w:r>
    </w:p>
    <w:p>
      <w:pPr>
        <w:pStyle w:val="17"/>
        <w:spacing w:line="360" w:lineRule="auto"/>
        <w:rPr>
          <w:rFonts w:ascii="仿宋" w:eastAsia="仿宋" w:hint="eastAsia"/>
          <w:sz w:val="32"/>
          <w:szCs w:val="32"/>
        </w:rPr>
      </w:pPr>
      <w:r>
        <w:rPr>
          <w:rFonts w:ascii="仿宋" w:eastAsia="仿宋" w:hint="eastAsia"/>
          <w:sz w:val="32"/>
          <w:szCs w:val="32"/>
        </w:rPr>
        <w:t>3． 为企业的发展作出了特殊贡献，任职期间企业主要经济技术指标处于行业领先地位或者实现了跨越式发展。近三年度的建筑业施工产值、利润和纳税、职工人均收入和全员劳动生产率年均有较大幅度的增长。</w:t>
      </w:r>
    </w:p>
    <w:p>
      <w:pPr>
        <w:pStyle w:val="17"/>
        <w:spacing w:line="360" w:lineRule="auto"/>
        <w:rPr>
          <w:rFonts w:ascii="仿宋" w:eastAsia="仿宋" w:hint="eastAsia"/>
          <w:sz w:val="32"/>
          <w:szCs w:val="32"/>
        </w:rPr>
      </w:pPr>
      <w:r>
        <w:rPr>
          <w:rFonts w:eastAsia="仿宋"/>
          <w:sz w:val="32"/>
          <w:szCs w:val="32"/>
        </w:rPr>
        <w:t> </w:t>
      </w:r>
      <w:r>
        <w:rPr>
          <w:rFonts w:ascii="仿宋" w:eastAsia="仿宋" w:hint="eastAsia"/>
          <w:sz w:val="32"/>
          <w:szCs w:val="32"/>
        </w:rPr>
        <w:t>4．具有较高的企业经营管理理论素养，精通社会主义市场经济理论，了解国内外建筑行业发展趋势，具有较强的预测和应变能力。掌握现代化管理理论和方法，在企业推广应用取得显著成效。</w:t>
      </w:r>
    </w:p>
    <w:p>
      <w:pPr>
        <w:spacing w:line="360" w:lineRule="auto"/>
        <w:rPr>
          <w:rFonts w:ascii="仿宋" w:eastAsia="仿宋" w:hint="eastAsia"/>
          <w:sz w:val="32"/>
          <w:szCs w:val="32"/>
        </w:rPr>
      </w:pPr>
      <w:r>
        <w:rPr>
          <w:rFonts w:ascii="仿宋" w:eastAsia="仿宋" w:hint="eastAsia"/>
          <w:sz w:val="32"/>
          <w:szCs w:val="32"/>
        </w:rPr>
        <w:t>5．具有领导才能，班子团结，敬业廉洁，富有改革创新精神。坚持诚信经营、以义取利的道德情操和价值追求、生产活动坚持安全质量至上的原则。</w:t>
      </w:r>
    </w:p>
    <w:p>
      <w:pPr>
        <w:spacing w:line="360" w:lineRule="auto"/>
        <w:rPr>
          <w:rFonts w:ascii="仿宋" w:eastAsia="仿宋" w:hint="eastAsia"/>
          <w:sz w:val="32"/>
          <w:szCs w:val="32"/>
        </w:rPr>
      </w:pPr>
      <w:r>
        <w:rPr>
          <w:rFonts w:ascii="仿宋" w:eastAsia="仿宋" w:hint="eastAsia"/>
          <w:sz w:val="32"/>
          <w:szCs w:val="32"/>
        </w:rPr>
        <w:t>6、在三年内未发生一般及以上安全事故，无较大质量事故及较大社会影响事故，无违法犯罪行为。</w:t>
      </w:r>
    </w:p>
    <w:p>
      <w:pPr>
        <w:spacing w:line="360" w:lineRule="auto"/>
        <w:ind w:left="0"/>
        <w:rPr>
          <w:rFonts w:ascii="仿宋" w:eastAsia="仿宋" w:hint="eastAsia"/>
          <w:sz w:val="32"/>
          <w:szCs w:val="32"/>
        </w:rPr>
      </w:pPr>
      <w:r>
        <w:rPr>
          <w:rFonts w:ascii="仿宋" w:eastAsia="仿宋" w:hint="eastAsia"/>
          <w:sz w:val="32"/>
          <w:szCs w:val="32"/>
        </w:rPr>
        <w:t>7、近三年所在企业负责承建的工程在工程质量、安全生产与文明施工方面处于行业领先地位，获得过国家级或省级以上“优质工程或安全生产与文明施工工地奖”。</w:t>
      </w:r>
    </w:p>
    <w:p>
      <w:pPr>
        <w:pStyle w:val="17"/>
        <w:spacing w:line="360" w:lineRule="auto"/>
        <w:ind w:left="0"/>
        <w:rPr>
          <w:rFonts w:ascii="仿宋" w:eastAsia="仿宋" w:hint="eastAsia"/>
          <w:sz w:val="32"/>
          <w:szCs w:val="32"/>
        </w:rPr>
      </w:pPr>
      <w:r>
        <w:rPr>
          <w:rFonts w:ascii="仿宋" w:eastAsia="仿宋" w:hint="eastAsia"/>
          <w:sz w:val="32"/>
          <w:szCs w:val="32"/>
        </w:rPr>
        <w:t>8、严于律己、克己奉公、清正廉洁，在行业或企业有良好的口碑。</w:t>
      </w:r>
    </w:p>
    <w:p>
      <w:pPr>
        <w:pStyle w:val="17"/>
        <w:spacing w:line="360" w:lineRule="auto"/>
        <w:rPr>
          <w:rFonts w:ascii="仿宋" w:eastAsia="仿宋" w:hint="eastAsia"/>
          <w:sz w:val="32"/>
          <w:szCs w:val="32"/>
        </w:rPr>
      </w:pPr>
      <w:r>
        <w:rPr>
          <w:rFonts w:ascii="仿宋" w:eastAsia="仿宋" w:hint="eastAsia"/>
          <w:b/>
          <w:bCs/>
          <w:sz w:val="32"/>
          <w:szCs w:val="32"/>
        </w:rPr>
        <w:t>第九条</w:t>
      </w:r>
      <w:r>
        <w:rPr>
          <w:rFonts w:ascii="仿宋" w:eastAsia="仿宋" w:hint="eastAsia"/>
          <w:sz w:val="32"/>
          <w:szCs w:val="32"/>
        </w:rPr>
        <w:t xml:space="preserve">  优秀项目经理的申报条件：</w:t>
      </w:r>
    </w:p>
    <w:p>
      <w:pPr>
        <w:pStyle w:val="17"/>
        <w:spacing w:line="360" w:lineRule="auto"/>
        <w:rPr>
          <w:rFonts w:ascii="仿宋" w:eastAsia="仿宋" w:hint="eastAsia"/>
          <w:sz w:val="32"/>
          <w:szCs w:val="32"/>
        </w:rPr>
      </w:pPr>
      <w:r>
        <w:rPr>
          <w:rFonts w:ascii="仿宋" w:eastAsia="仿宋" w:hint="eastAsia"/>
          <w:sz w:val="32"/>
          <w:szCs w:val="32"/>
        </w:rPr>
        <w:t>1．申报人须持有经建设行政主管部门批准注册的建造师执业资格证书和持有经申报单位颁发的项目经理任职文件，必须是实际在岗且目前仍在从事项目经理管理工作的人员；</w:t>
      </w:r>
    </w:p>
    <w:p>
      <w:pPr>
        <w:pStyle w:val="17"/>
        <w:spacing w:line="360" w:lineRule="auto"/>
        <w:rPr>
          <w:rFonts w:ascii="仿宋" w:eastAsia="仿宋" w:hint="eastAsia"/>
          <w:sz w:val="32"/>
          <w:szCs w:val="32"/>
        </w:rPr>
      </w:pPr>
      <w:r>
        <w:rPr>
          <w:rFonts w:ascii="仿宋" w:eastAsia="仿宋" w:hint="eastAsia"/>
          <w:sz w:val="32"/>
          <w:szCs w:val="32"/>
        </w:rPr>
        <w:t>2．连续三年（含三年）以上担任项目经理；</w:t>
      </w:r>
    </w:p>
    <w:p>
      <w:pPr>
        <w:pStyle w:val="17"/>
        <w:spacing w:line="360" w:lineRule="auto"/>
        <w:rPr>
          <w:rFonts w:ascii="仿宋" w:eastAsia="仿宋" w:hint="eastAsia"/>
          <w:sz w:val="32"/>
          <w:szCs w:val="32"/>
        </w:rPr>
      </w:pPr>
      <w:r>
        <w:rPr>
          <w:rFonts w:ascii="仿宋" w:eastAsia="仿宋" w:hint="eastAsia"/>
          <w:sz w:val="32"/>
          <w:szCs w:val="32"/>
        </w:rPr>
        <w:t xml:space="preserve">3．土建工程类近三年应有一个以上竣工工程项目和一个在建工程项目；超大型工程项目可根据实际情况酌情考虑。 </w:t>
      </w:r>
    </w:p>
    <w:p>
      <w:pPr>
        <w:pStyle w:val="17"/>
        <w:spacing w:line="360" w:lineRule="auto"/>
        <w:rPr>
          <w:rFonts w:ascii="仿宋" w:eastAsia="仿宋" w:hint="eastAsia"/>
          <w:sz w:val="32"/>
          <w:szCs w:val="32"/>
        </w:rPr>
      </w:pPr>
      <w:r>
        <w:rPr>
          <w:rFonts w:ascii="仿宋" w:eastAsia="仿宋" w:hint="eastAsia"/>
          <w:sz w:val="32"/>
          <w:szCs w:val="32"/>
        </w:rPr>
        <w:t>4．专业工程类近三年应有两个以上竣工工程项目和一个在建工程项目；</w:t>
      </w:r>
    </w:p>
    <w:p>
      <w:pPr>
        <w:pStyle w:val="17"/>
        <w:spacing w:line="360" w:lineRule="auto"/>
        <w:rPr>
          <w:rFonts w:ascii="仿宋" w:eastAsia="仿宋" w:hint="eastAsia"/>
          <w:sz w:val="32"/>
          <w:szCs w:val="32"/>
        </w:rPr>
      </w:pPr>
      <w:r>
        <w:rPr>
          <w:rFonts w:ascii="仿宋" w:eastAsia="仿宋" w:hint="eastAsia"/>
          <w:sz w:val="32"/>
          <w:szCs w:val="32"/>
        </w:rPr>
        <w:t>5．近三年所管理项目未发生一般及以上安全事故；无较大质量事故及较大社会影响事故，无违法犯罪行为。近三年所完成工程建设项目质量合格率达到100％；</w:t>
      </w:r>
    </w:p>
    <w:p>
      <w:pPr>
        <w:pStyle w:val="17"/>
        <w:spacing w:line="360" w:lineRule="auto"/>
        <w:rPr>
          <w:rFonts w:ascii="仿宋" w:eastAsia="仿宋" w:hint="eastAsia"/>
          <w:sz w:val="32"/>
          <w:szCs w:val="32"/>
        </w:rPr>
      </w:pPr>
      <w:r>
        <w:rPr>
          <w:rFonts w:ascii="仿宋" w:eastAsia="仿宋" w:hint="eastAsia"/>
          <w:sz w:val="32"/>
          <w:szCs w:val="32"/>
        </w:rPr>
        <w:t>6．近三年必须有一项工程获市级“优质工程奖”、“优质结构工程奖”或一个施工工地获市级“安全生产与文明施工工地奖”，专业公司项目经理近三年参建工程中有一项工程获市级“优质工程奖”或自行施工的专业工程获市级“优质专业工程奖”；</w:t>
      </w:r>
    </w:p>
    <w:p>
      <w:pPr>
        <w:pStyle w:val="17"/>
        <w:spacing w:line="360" w:lineRule="auto"/>
        <w:rPr>
          <w:rFonts w:ascii="仿宋" w:eastAsia="仿宋" w:hint="eastAsia"/>
          <w:sz w:val="32"/>
          <w:szCs w:val="32"/>
        </w:rPr>
      </w:pPr>
      <w:r>
        <w:rPr>
          <w:rFonts w:eastAsia="仿宋"/>
          <w:sz w:val="32"/>
          <w:szCs w:val="32"/>
        </w:rPr>
        <w:t> </w:t>
      </w:r>
      <w:r>
        <w:rPr>
          <w:rFonts w:ascii="仿宋" w:eastAsia="仿宋" w:hint="eastAsia"/>
          <w:sz w:val="32"/>
          <w:szCs w:val="32"/>
        </w:rPr>
        <w:t>7．重合同、守信誉，认真履行合同中由项目经理负责的各项条款，坚持文明施工，注重现场管理、环境保护和节能减排；</w:t>
      </w:r>
    </w:p>
    <w:p>
      <w:pPr>
        <w:pStyle w:val="17"/>
        <w:spacing w:line="360" w:lineRule="auto"/>
        <w:rPr>
          <w:rFonts w:ascii="仿宋" w:eastAsia="仿宋" w:hint="eastAsia"/>
          <w:sz w:val="32"/>
          <w:szCs w:val="32"/>
        </w:rPr>
      </w:pPr>
      <w:r>
        <w:rPr>
          <w:rFonts w:eastAsia="仿宋"/>
          <w:sz w:val="32"/>
          <w:szCs w:val="32"/>
        </w:rPr>
        <w:t>  </w:t>
      </w:r>
      <w:r>
        <w:rPr>
          <w:rFonts w:ascii="仿宋" w:eastAsia="仿宋" w:hint="eastAsia"/>
          <w:sz w:val="32"/>
          <w:szCs w:val="32"/>
        </w:rPr>
        <w:t>8．严格执行“四控制”（进度、质量、成本、安全）并取得明显的经济效益和社会效益。</w:t>
      </w:r>
    </w:p>
    <w:p>
      <w:pPr>
        <w:pStyle w:val="17"/>
        <w:spacing w:line="360" w:lineRule="auto"/>
        <w:rPr>
          <w:rFonts w:ascii="仿宋" w:eastAsia="仿宋" w:hint="eastAsia"/>
          <w:sz w:val="32"/>
          <w:szCs w:val="32"/>
        </w:rPr>
      </w:pPr>
      <w:r>
        <w:rPr>
          <w:rFonts w:eastAsia="仿宋"/>
          <w:sz w:val="32"/>
          <w:szCs w:val="32"/>
        </w:rPr>
        <w:t>  </w:t>
      </w:r>
      <w:r>
        <w:rPr>
          <w:rFonts w:ascii="仿宋" w:eastAsia="仿宋" w:hint="eastAsia"/>
          <w:sz w:val="32"/>
          <w:szCs w:val="32"/>
        </w:rPr>
        <w:t>9．严格执行强制性条文和有关的技术规程、规范，积极推广应用新技术、新工艺、新材料、新设备，并在提高工程质量和经济效益方面有明显效果；</w:t>
      </w:r>
    </w:p>
    <w:p>
      <w:pPr>
        <w:pStyle w:val="17"/>
        <w:spacing w:line="360" w:lineRule="auto"/>
        <w:rPr>
          <w:rFonts w:ascii="仿宋" w:eastAsia="仿宋" w:hint="eastAsia"/>
          <w:sz w:val="32"/>
          <w:szCs w:val="32"/>
        </w:rPr>
      </w:pPr>
      <w:r>
        <w:rPr>
          <w:rFonts w:ascii="仿宋" w:eastAsia="仿宋" w:hint="eastAsia"/>
          <w:sz w:val="32"/>
          <w:szCs w:val="32"/>
        </w:rPr>
        <w:t>10．组织职工开展全面质量管理攻关活动，近三年所负责管理的项目获得过市级以上QC成果奖。</w:t>
      </w:r>
    </w:p>
    <w:p>
      <w:pPr>
        <w:pStyle w:val="17"/>
        <w:spacing w:line="360" w:lineRule="auto"/>
        <w:rPr>
          <w:rFonts w:ascii="仿宋" w:eastAsia="仿宋" w:hint="eastAsia"/>
          <w:sz w:val="32"/>
          <w:szCs w:val="32"/>
        </w:rPr>
      </w:pPr>
      <w:r>
        <w:rPr>
          <w:rFonts w:ascii="仿宋" w:eastAsia="仿宋" w:hint="eastAsia"/>
          <w:b/>
          <w:bCs/>
          <w:sz w:val="32"/>
          <w:szCs w:val="32"/>
        </w:rPr>
        <w:t>第十条</w:t>
      </w:r>
      <w:r>
        <w:rPr>
          <w:rFonts w:ascii="仿宋" w:eastAsia="仿宋" w:hint="eastAsia"/>
          <w:sz w:val="32"/>
          <w:szCs w:val="32"/>
        </w:rPr>
        <w:t xml:space="preserve">  深圳建筑业协会常务理事会授权企业评价工作委员会为“优秀施工企业家、优秀项目经理”评选的审定机构。由主任委员、副主任委员和若干名委员组成，委员由协会专家库中抽选的专家担任。</w:t>
      </w:r>
    </w:p>
    <w:p>
      <w:pPr>
        <w:pStyle w:val="17"/>
        <w:spacing w:line="360" w:lineRule="auto"/>
        <w:rPr>
          <w:rFonts w:ascii="仿宋" w:eastAsia="仿宋" w:hint="eastAsia"/>
          <w:sz w:val="32"/>
          <w:szCs w:val="32"/>
        </w:rPr>
      </w:pPr>
      <w:r>
        <w:rPr>
          <w:rFonts w:ascii="仿宋" w:eastAsia="仿宋" w:hint="eastAsia"/>
          <w:b/>
          <w:bCs/>
          <w:sz w:val="32"/>
          <w:szCs w:val="32"/>
        </w:rPr>
        <w:t>第十一条</w:t>
      </w:r>
      <w:r>
        <w:rPr>
          <w:rFonts w:ascii="仿宋" w:eastAsia="仿宋" w:hint="eastAsia"/>
          <w:sz w:val="32"/>
          <w:szCs w:val="32"/>
        </w:rPr>
        <w:t xml:space="preserve">  企业评价工作委员会的职责是：审定评审方案，组织实施评审工作，审定“优秀施工企业家、优秀项目经理”获奖名单。</w:t>
      </w:r>
    </w:p>
    <w:p>
      <w:pPr>
        <w:pStyle w:val="17"/>
        <w:spacing w:line="360" w:lineRule="auto"/>
        <w:rPr>
          <w:rFonts w:ascii="仿宋" w:eastAsia="仿宋" w:hint="eastAsia"/>
          <w:sz w:val="32"/>
          <w:szCs w:val="32"/>
        </w:rPr>
      </w:pPr>
      <w:r>
        <w:rPr>
          <w:rFonts w:ascii="仿宋" w:eastAsia="仿宋" w:hint="eastAsia"/>
          <w:b/>
          <w:bCs/>
          <w:sz w:val="32"/>
          <w:szCs w:val="32"/>
        </w:rPr>
        <w:t>第十二条</w:t>
      </w:r>
      <w:r>
        <w:rPr>
          <w:rFonts w:ascii="仿宋" w:eastAsia="仿宋" w:hint="eastAsia"/>
          <w:sz w:val="32"/>
          <w:szCs w:val="32"/>
        </w:rPr>
        <w:t xml:space="preserve">  评委会下设办公室，由协会秘书处责任部门负责日常工作。其主要职责是：</w:t>
      </w:r>
    </w:p>
    <w:p>
      <w:pPr>
        <w:pStyle w:val="17"/>
        <w:spacing w:line="360" w:lineRule="auto"/>
        <w:rPr>
          <w:rFonts w:ascii="仿宋" w:eastAsia="仿宋" w:hint="eastAsia"/>
          <w:sz w:val="32"/>
          <w:szCs w:val="32"/>
        </w:rPr>
      </w:pPr>
      <w:r>
        <w:rPr>
          <w:rFonts w:ascii="仿宋" w:eastAsia="仿宋" w:hint="eastAsia"/>
          <w:sz w:val="32"/>
          <w:szCs w:val="32"/>
        </w:rPr>
        <w:t>1．印发评审通知；</w:t>
      </w:r>
    </w:p>
    <w:p>
      <w:pPr>
        <w:pStyle w:val="17"/>
        <w:spacing w:line="360" w:lineRule="auto"/>
        <w:rPr>
          <w:rFonts w:ascii="仿宋" w:eastAsia="仿宋" w:hint="eastAsia"/>
          <w:sz w:val="32"/>
          <w:szCs w:val="32"/>
        </w:rPr>
      </w:pPr>
      <w:r>
        <w:rPr>
          <w:rFonts w:ascii="仿宋" w:eastAsia="仿宋" w:hint="eastAsia"/>
          <w:sz w:val="32"/>
          <w:szCs w:val="32"/>
        </w:rPr>
        <w:t>2．受理并审查申报资料是否符合申报要求；</w:t>
      </w:r>
    </w:p>
    <w:p>
      <w:pPr>
        <w:pStyle w:val="17"/>
        <w:spacing w:line="360" w:lineRule="auto"/>
        <w:rPr>
          <w:rFonts w:ascii="仿宋" w:eastAsia="仿宋" w:hint="eastAsia"/>
          <w:sz w:val="32"/>
          <w:szCs w:val="32"/>
        </w:rPr>
      </w:pPr>
      <w:r>
        <w:rPr>
          <w:rFonts w:ascii="仿宋" w:eastAsia="仿宋" w:hint="eastAsia"/>
          <w:sz w:val="32"/>
          <w:szCs w:val="32"/>
        </w:rPr>
        <w:t xml:space="preserve">3． 编制评审方案； </w:t>
      </w:r>
    </w:p>
    <w:p>
      <w:pPr>
        <w:pStyle w:val="17"/>
        <w:spacing w:line="360" w:lineRule="auto"/>
        <w:rPr>
          <w:rFonts w:ascii="仿宋" w:eastAsia="仿宋" w:hint="eastAsia"/>
          <w:sz w:val="32"/>
          <w:szCs w:val="32"/>
        </w:rPr>
      </w:pPr>
      <w:r>
        <w:rPr>
          <w:rFonts w:ascii="仿宋" w:eastAsia="仿宋" w:hint="eastAsia"/>
          <w:sz w:val="32"/>
          <w:szCs w:val="32"/>
        </w:rPr>
        <w:t>4．从专家库中抽选专家，组成专家组。</w:t>
      </w:r>
    </w:p>
    <w:p>
      <w:pPr>
        <w:pStyle w:val="17"/>
        <w:spacing w:line="360" w:lineRule="auto"/>
        <w:rPr>
          <w:rFonts w:ascii="仿宋" w:eastAsia="仿宋" w:hint="eastAsia"/>
          <w:sz w:val="32"/>
          <w:szCs w:val="32"/>
        </w:rPr>
      </w:pPr>
      <w:r>
        <w:rPr>
          <w:rFonts w:ascii="仿宋" w:eastAsia="仿宋" w:hint="eastAsia"/>
          <w:b/>
          <w:bCs/>
          <w:sz w:val="32"/>
          <w:szCs w:val="32"/>
        </w:rPr>
        <w:t>第十三条</w:t>
      </w:r>
      <w:r>
        <w:rPr>
          <w:rFonts w:ascii="仿宋" w:eastAsia="仿宋" w:hint="eastAsia"/>
          <w:sz w:val="32"/>
          <w:szCs w:val="32"/>
        </w:rPr>
        <w:t xml:space="preserve">  “优秀施工企业家、优秀项目经理”的具体评选工作由专家组负责。其主要职责是：执行评审方案，审查申报材料，并按评分标准计分，提出“优秀施工企业家、优秀项目经理”入围名单。</w:t>
      </w:r>
    </w:p>
    <w:p>
      <w:pPr>
        <w:pStyle w:val="17"/>
        <w:spacing w:line="360" w:lineRule="auto"/>
        <w:rPr>
          <w:rFonts w:ascii="仿宋" w:eastAsia="仿宋" w:hint="eastAsia"/>
          <w:sz w:val="32"/>
          <w:szCs w:val="32"/>
        </w:rPr>
      </w:pPr>
      <w:r>
        <w:rPr>
          <w:rFonts w:ascii="仿宋" w:eastAsia="仿宋" w:hint="eastAsia"/>
          <w:b/>
          <w:bCs/>
          <w:sz w:val="32"/>
          <w:szCs w:val="32"/>
        </w:rPr>
        <w:t xml:space="preserve">第十四条  </w:t>
      </w:r>
      <w:r>
        <w:rPr>
          <w:rFonts w:ascii="仿宋" w:eastAsia="仿宋" w:hint="eastAsia"/>
          <w:sz w:val="32"/>
          <w:szCs w:val="32"/>
        </w:rPr>
        <w:t>评审工作纪律</w:t>
      </w:r>
    </w:p>
    <w:p>
      <w:pPr>
        <w:pStyle w:val="17"/>
        <w:spacing w:line="360" w:lineRule="auto"/>
        <w:rPr>
          <w:rFonts w:ascii="仿宋" w:eastAsia="仿宋" w:hint="eastAsia"/>
          <w:sz w:val="32"/>
          <w:szCs w:val="32"/>
        </w:rPr>
      </w:pPr>
      <w:r>
        <w:rPr>
          <w:rFonts w:ascii="仿宋" w:eastAsia="仿宋" w:hint="eastAsia"/>
          <w:sz w:val="32"/>
          <w:szCs w:val="32"/>
        </w:rPr>
        <w:t>1．申报单位一定要实事求是，严格把关，客观评价，确保质量。杜绝任何形式的弄虚作假、徇私舞弊现象，确保评选表彰活动的严肃性、权威性和公正性。</w:t>
      </w:r>
    </w:p>
    <w:p>
      <w:pPr>
        <w:pStyle w:val="17"/>
        <w:spacing w:line="360" w:lineRule="auto"/>
        <w:rPr>
          <w:rFonts w:ascii="仿宋" w:eastAsia="仿宋" w:hint="eastAsia"/>
          <w:sz w:val="32"/>
          <w:szCs w:val="32"/>
        </w:rPr>
      </w:pPr>
      <w:r>
        <w:rPr>
          <w:rFonts w:ascii="仿宋" w:eastAsia="仿宋" w:hint="eastAsia"/>
          <w:sz w:val="32"/>
          <w:szCs w:val="32"/>
        </w:rPr>
        <w:t>2.工作人员要秉公办事，严格执行评选标准和有关规定，严格遵守纪律，自觉抵制不正之风。对违犯者，视情节轻重给予批评、警告或撤销评委资格，直至建议所在单位给予行政处分。</w:t>
      </w:r>
    </w:p>
    <w:p>
      <w:pPr>
        <w:pStyle w:val="17"/>
        <w:spacing w:line="360" w:lineRule="auto"/>
        <w:rPr>
          <w:rFonts w:ascii="仿宋" w:eastAsia="仿宋" w:hint="eastAsia"/>
          <w:sz w:val="32"/>
          <w:szCs w:val="32"/>
        </w:rPr>
      </w:pPr>
      <w:r>
        <w:rPr>
          <w:rFonts w:ascii="仿宋" w:eastAsia="仿宋" w:hint="eastAsia"/>
          <w:b/>
          <w:bCs/>
          <w:sz w:val="32"/>
          <w:szCs w:val="32"/>
        </w:rPr>
        <w:t>第十</w:t>
      </w:r>
      <w:r>
        <w:rPr>
          <w:rFonts w:ascii="仿宋" w:eastAsia="仿宋"/>
          <w:b/>
          <w:bCs/>
          <w:sz w:val="32"/>
          <w:szCs w:val="32"/>
        </w:rPr>
        <w:t>五</w:t>
      </w:r>
      <w:r>
        <w:rPr>
          <w:rFonts w:ascii="仿宋" w:eastAsia="仿宋" w:hint="eastAsia"/>
          <w:b/>
          <w:bCs/>
          <w:sz w:val="32"/>
          <w:szCs w:val="32"/>
        </w:rPr>
        <w:t>条</w:t>
      </w:r>
      <w:r>
        <w:rPr>
          <w:rFonts w:ascii="仿宋" w:eastAsia="仿宋" w:hint="eastAsia"/>
          <w:sz w:val="32"/>
          <w:szCs w:val="32"/>
        </w:rPr>
        <w:t xml:space="preserve">  本办法自公布之日起执行。深建协字（2012）第032号文《深圳市优秀施工企业、优秀施工企业家、优秀总工程师、优秀项目经理评选办法》同时废止。</w:t>
      </w:r>
    </w:p>
    <w:p>
      <w:pPr>
        <w:pStyle w:val="17"/>
        <w:spacing w:line="360" w:lineRule="auto"/>
        <w:rPr>
          <w:rFonts w:eastAsia="仿宋"/>
          <w:sz w:val="32"/>
          <w:szCs w:val="32"/>
        </w:rPr>
      </w:pPr>
      <w:r>
        <w:rPr>
          <w:rFonts w:eastAsia="仿宋"/>
          <w:sz w:val="32"/>
          <w:szCs w:val="32"/>
        </w:rPr>
        <w:t> </w:t>
      </w:r>
    </w:p>
    <w:p>
      <w:pPr>
        <w:spacing w:before="100" w:beforeAutospacing="1" w:after="100" w:afterAutospacing="1" w:line="360" w:lineRule="auto"/>
        <w:rPr>
          <w:rFonts w:eastAsia="仿宋"/>
          <w:sz w:val="32"/>
          <w:szCs w:val="32"/>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panose1 w:val="02010609060101010101"/>
    <w:charset w:val="86"/>
    <w:family w:val="auto"/>
    <w:pitch w:val="variable"/>
    <w:sig w:usb0="800002BF" w:usb1="38CF7CFA" w:usb2="00000016" w:usb3="00000000" w:csb0="00040001" w:csb1="00000000"/>
  </w:font>
  <w:font w:name="仿宋">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Normal (Web)"/>
    <w:pPr>
      <w:widowControl w:val="0"/>
      <w:spacing w:before="100" w:beforeAutospacing="1" w:after="100" w:afterAutospacing="1"/>
    </w:pPr>
    <w:rPr>
      <w:rFonts w:ascii="宋体" w:eastAsia="宋体" w:cs="Times New Roman"/>
      <w:kern w:val="2"/>
      <w:sz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143</TotalTime>
  <Application>Yozo_Office</Application>
  <Pages>6</Pages>
  <Words>2132</Words>
  <Characters>2142</Characters>
  <Lines>102</Lines>
  <Paragraphs>42</Paragraphs>
  <CharactersWithSpaces>2185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jing miao</dc:creator>
  <cp:lastModifiedBy>User</cp:lastModifiedBy>
  <cp:revision>11</cp:revision>
  <cp:lastPrinted>2016-06-17T01:12:00Z</cp:lastPrinted>
  <dcterms:created xsi:type="dcterms:W3CDTF">2016-06-17T08:17:00Z</dcterms:created>
  <dcterms:modified xsi:type="dcterms:W3CDTF">2017-09-14T01:36:29Z</dcterms:modified>
</cp:coreProperties>
</file>